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98E55" w14:textId="7A306C62" w:rsidR="004E4252" w:rsidRDefault="004E4252" w:rsidP="004E42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Toc479686802"/>
      <w:r>
        <w:rPr>
          <w:rFonts w:ascii="Times New Roman" w:hAnsi="Times New Roman" w:cs="Times New Roman"/>
          <w:sz w:val="24"/>
          <w:szCs w:val="24"/>
        </w:rPr>
        <w:t>Supplementary Table S1</w:t>
      </w:r>
      <w:r w:rsidRPr="00706D7D">
        <w:rPr>
          <w:rFonts w:ascii="Times New Roman" w:hAnsi="Times New Roman" w:cs="Times New Roman"/>
          <w:sz w:val="24"/>
          <w:szCs w:val="24"/>
        </w:rPr>
        <w:t xml:space="preserve">. </w:t>
      </w:r>
      <w:r w:rsidR="007B1ECF">
        <w:rPr>
          <w:rFonts w:ascii="Times New Roman" w:hAnsi="Times New Roman" w:cs="Times New Roman"/>
          <w:sz w:val="24"/>
          <w:szCs w:val="24"/>
        </w:rPr>
        <w:t xml:space="preserve">Data for stations used in this study.  </w:t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706D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 stations sampled from 2009 - 2013</w:t>
      </w:r>
      <w:r w:rsidRPr="00706D7D">
        <w:rPr>
          <w:rFonts w:ascii="Times New Roman" w:hAnsi="Times New Roman" w:cs="Times New Roman"/>
          <w:sz w:val="24"/>
          <w:szCs w:val="24"/>
        </w:rPr>
        <w:t xml:space="preserve"> used to explore </w:t>
      </w:r>
      <w:proofErr w:type="spellStart"/>
      <w:r w:rsidRPr="00706D7D">
        <w:rPr>
          <w:rFonts w:ascii="Times New Roman" w:hAnsi="Times New Roman" w:cs="Times New Roman"/>
          <w:sz w:val="24"/>
          <w:szCs w:val="24"/>
        </w:rPr>
        <w:t>macrobenthic</w:t>
      </w:r>
      <w:proofErr w:type="spellEnd"/>
      <w:r w:rsidRPr="00706D7D">
        <w:rPr>
          <w:rFonts w:ascii="Times New Roman" w:hAnsi="Times New Roman" w:cs="Times New Roman"/>
          <w:sz w:val="24"/>
          <w:szCs w:val="24"/>
        </w:rPr>
        <w:t xml:space="preserve"> communities 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706D7D">
        <w:rPr>
          <w:rFonts w:ascii="Times New Roman" w:hAnsi="Times New Roman" w:cs="Times New Roman"/>
          <w:sz w:val="24"/>
          <w:szCs w:val="24"/>
        </w:rPr>
        <w:t xml:space="preserve"> natural </w:t>
      </w:r>
      <w:r>
        <w:rPr>
          <w:rFonts w:ascii="Times New Roman" w:hAnsi="Times New Roman" w:cs="Times New Roman"/>
          <w:sz w:val="24"/>
          <w:szCs w:val="24"/>
        </w:rPr>
        <w:t xml:space="preserve">hydrocarbon seeps in this study.  B) All background stations sampled during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DGoMB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cruises from 2000 – 2002 and DWH response cruises</w:t>
      </w:r>
      <w:r w:rsidRPr="00706D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2010.  </w:t>
      </w:r>
      <w:r w:rsidRPr="00706D7D">
        <w:rPr>
          <w:rFonts w:ascii="Times New Roman" w:hAnsi="Times New Roman" w:cs="Times New Roman"/>
          <w:sz w:val="24"/>
          <w:szCs w:val="24"/>
        </w:rPr>
        <w:t xml:space="preserve">Rep = replicate, PC = </w:t>
      </w:r>
      <w:proofErr w:type="spellStart"/>
      <w:r w:rsidRPr="00706D7D">
        <w:rPr>
          <w:rFonts w:ascii="Times New Roman" w:hAnsi="Times New Roman" w:cs="Times New Roman"/>
          <w:sz w:val="24"/>
          <w:szCs w:val="24"/>
        </w:rPr>
        <w:t>pushcore</w:t>
      </w:r>
      <w:proofErr w:type="spellEnd"/>
      <w:r w:rsidRPr="00706D7D">
        <w:rPr>
          <w:rFonts w:ascii="Times New Roman" w:hAnsi="Times New Roman" w:cs="Times New Roman"/>
          <w:sz w:val="24"/>
          <w:szCs w:val="24"/>
        </w:rPr>
        <w:t>, MC = multicore</w:t>
      </w:r>
      <w:r>
        <w:rPr>
          <w:rFonts w:ascii="Times New Roman" w:hAnsi="Times New Roman" w:cs="Times New Roman"/>
          <w:sz w:val="24"/>
          <w:szCs w:val="24"/>
        </w:rPr>
        <w:t xml:space="preserve">, BC = </w:t>
      </w:r>
      <w:proofErr w:type="spellStart"/>
      <w:r>
        <w:rPr>
          <w:rFonts w:ascii="Times New Roman" w:hAnsi="Times New Roman" w:cs="Times New Roman"/>
          <w:sz w:val="24"/>
          <w:szCs w:val="24"/>
        </w:rPr>
        <w:t>boxcore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# of Reps = the number of cores collected for macrofaunal analysis at each </w:t>
      </w:r>
      <w:proofErr w:type="spellStart"/>
      <w:r>
        <w:rPr>
          <w:rFonts w:ascii="Times New Roman" w:hAnsi="Times New Roman" w:cs="Times New Roman"/>
          <w:sz w:val="24"/>
          <w:szCs w:val="24"/>
        </w:rPr>
        <w:t>DGoMB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DWH station</w:t>
      </w:r>
      <w:r w:rsidRPr="00706D7D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6A564764" w14:textId="77777777" w:rsidR="004E4252" w:rsidRPr="00A24000" w:rsidRDefault="004E4252" w:rsidP="004E42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FDB28E" w14:textId="77777777" w:rsidR="004E4252" w:rsidRDefault="004E4252" w:rsidP="004E42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</w:p>
    <w:p w14:paraId="41B7A24A" w14:textId="77777777" w:rsidR="004E4252" w:rsidRPr="009E3C58" w:rsidRDefault="004E4252" w:rsidP="004E42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8" w:type="dxa"/>
        <w:tblInd w:w="93" w:type="dxa"/>
        <w:tblLook w:val="04A0" w:firstRow="1" w:lastRow="0" w:firstColumn="1" w:lastColumn="0" w:noHBand="0" w:noVBand="1"/>
      </w:tblPr>
      <w:tblGrid>
        <w:gridCol w:w="1275"/>
        <w:gridCol w:w="696"/>
        <w:gridCol w:w="625"/>
        <w:gridCol w:w="1016"/>
        <w:gridCol w:w="1203"/>
        <w:gridCol w:w="883"/>
        <w:gridCol w:w="1390"/>
        <w:gridCol w:w="1657"/>
        <w:gridCol w:w="963"/>
      </w:tblGrid>
      <w:tr w:rsidR="004E4252" w:rsidRPr="00706D7D" w14:paraId="69B8512C" w14:textId="77777777" w:rsidTr="00A869C3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9CD4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Station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4A87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05D6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C601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Latitude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FD94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Longitude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F611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Depth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CA99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1DCF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Habitat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6DFE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Method</w:t>
            </w:r>
          </w:p>
        </w:tc>
      </w:tr>
      <w:tr w:rsidR="004E4252" w:rsidRPr="00706D7D" w14:paraId="6B480A1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F4E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102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4D4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D98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28.3856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4BD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87.3886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4B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A86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D60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EBD7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6C7B2AF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48E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C95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257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2B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28.3855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4FC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87.3885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5FB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6C1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879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C92C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16BB5D51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CDF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A09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F10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DB5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28.3849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EEA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87.3883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3AA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611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F81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5556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64EEBE05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A5A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88A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7DD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F2B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28.3855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92C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87.3884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A18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8B9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E7B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5126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00DABADF" w14:textId="77777777" w:rsidTr="00A869C3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CBB2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4B23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6BDA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6944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28.3855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3FF4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87.3885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50E5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4581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3D8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EFD5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7153065F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A79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DC673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6C7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3A7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DA2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DC1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F9E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398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D57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F40B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55D24DC3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4C7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DC673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747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359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212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7E3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659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289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42A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4501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2E5F6336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1AF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DC673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498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905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0F1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4CD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87.311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7E6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5A7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26C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98C1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9051628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CBD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GC246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939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6F8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806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27.7016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4CA6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90.6486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FEC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E49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B18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949E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6967F4D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E44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GC246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742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F02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E92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27.702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06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90.649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8B4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980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584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634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05009C81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906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9AA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83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779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DB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F79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467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A25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CC72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2ACAB5FA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ADF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014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53C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474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089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8F1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858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59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37C7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6DAA258A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FC0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977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A52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114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970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E2A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E4D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644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AAC8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7CF86728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0AA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9BA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5B7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FA3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27.5981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9C5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B4A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79C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EB0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Tubeworms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CCD9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7ACBE11A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5E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B73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B66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B68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57D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FA0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466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3DF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D881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995BB19" w14:textId="77777777" w:rsidTr="00A869C3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7AC8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2FAF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348B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9BD5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2A90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91.827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B17E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0F91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1EC0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57E91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3F4A7E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7A3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321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CF2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EE1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27.3644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45D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90.5643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469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B20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8AD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A1AD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738944F2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6E8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5B6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540A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366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27.3644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473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90.5643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B4E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533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1EC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0AD6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07A2AE1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F3C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B02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C64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A23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27.3698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DFE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90.5712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AFC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34A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5F2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94FE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A3C1053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BFC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C89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0BCF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47F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27.3698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7D1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90.5712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85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C8E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E0E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999C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44122E48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151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1F5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987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B04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73F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F77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77C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E87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B6C9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7C87588D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4DE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922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AE0B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C4F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27.3728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EE8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90.5749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560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5932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CF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3D7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512FF07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079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GC600-3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1B1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26A6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9C3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27.3728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6BF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90.5746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7EC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896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25B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7832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2734599B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225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MC252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D31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6DD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FD0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28.7235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23E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88.3773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C22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4FA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FCF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4D7B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3F664622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45C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MC252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E58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ED5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19A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28.7235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5A8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88.3773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D95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E43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73A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0F8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0A86F8B0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617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MC252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E74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5487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B80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28.7417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DAF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88.352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6FC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FFA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AC1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1DDC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57968FDF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2B0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OC26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F3D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D3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338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28.7035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9B4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88.3598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FFC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7C3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557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7A52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6DE7B74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304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OC26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335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794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696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28.7035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CC5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88.3598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E31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FAF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ECB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CDC2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396CDDA3" w14:textId="77777777" w:rsidTr="00A869C3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F5EE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8DFF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5FAE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72B6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28.7035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93D8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88.3598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A2A7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C5A4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FDBA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59DC7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</w:t>
            </w:r>
          </w:p>
        </w:tc>
      </w:tr>
      <w:tr w:rsidR="004E4252" w:rsidRPr="00706D7D" w14:paraId="3523BEA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867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GC185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4B4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0BD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E1E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27.7848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DCE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91.503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25F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65D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DA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471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331DF51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29C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GC232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26C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F4C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A24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27.7418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260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91.3188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2EF3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85D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A06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4C59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0E37D322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8A7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GC415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9F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6DB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138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7E3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90.9918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57A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80A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52F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0A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31094EB6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7E4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GC415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CCE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829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08C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27.541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113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90.9952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EFF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569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5E2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FF28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7139E46D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723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NN001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02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5CB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475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28.3255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FE2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88.3862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6D8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1786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256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5A8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center"/>
          </w:tcPr>
          <w:p w14:paraId="031FACE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706D7D" w14:paraId="24453189" w14:textId="77777777" w:rsidTr="00A869C3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D0BC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8DA1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331D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BF99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28.9331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40D9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88.9591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B63D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198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07F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7D50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</w:tbl>
    <w:p w14:paraId="0D8A1822" w14:textId="77777777" w:rsidR="004E4252" w:rsidRDefault="004E4252" w:rsidP="004E4252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14:paraId="05CC8F25" w14:textId="77777777" w:rsidR="004E4252" w:rsidRDefault="004E4252" w:rsidP="004E4252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14:paraId="139C3A2A" w14:textId="77777777" w:rsidR="004E4252" w:rsidRDefault="004E4252" w:rsidP="004E4252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B)</w:t>
      </w:r>
    </w:p>
    <w:p w14:paraId="6B7007D1" w14:textId="77777777" w:rsidR="004E4252" w:rsidRPr="00706D7D" w:rsidRDefault="004E4252" w:rsidP="004E4252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5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10"/>
        <w:gridCol w:w="696"/>
        <w:gridCol w:w="1141"/>
        <w:gridCol w:w="1016"/>
        <w:gridCol w:w="1203"/>
        <w:gridCol w:w="803"/>
        <w:gridCol w:w="1390"/>
        <w:gridCol w:w="1888"/>
        <w:gridCol w:w="1127"/>
      </w:tblGrid>
      <w:tr w:rsidR="004E4252" w:rsidRPr="00706D7D" w14:paraId="009B2204" w14:textId="77777777" w:rsidTr="00A869C3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8BD5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Station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5439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E070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of </w:t>
            </w: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FE92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Latitude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0B96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Longitude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4EF9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Depth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871E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5D8D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Habitat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DC0D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Method</w:t>
            </w:r>
          </w:p>
        </w:tc>
      </w:tr>
      <w:tr w:rsidR="004E4252" w:rsidRPr="00706D7D" w14:paraId="1FCAE863" w14:textId="77777777" w:rsidTr="00A869C3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74B251" w14:textId="77777777" w:rsidR="004E4252" w:rsidRPr="000720F1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DWH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9B67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A3E9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FD948" w14:textId="77777777" w:rsidR="004E4252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F825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8F025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1846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1F9E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DD90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252" w:rsidRPr="00706D7D" w14:paraId="72AFC979" w14:textId="77777777" w:rsidTr="00A869C3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DC74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3AB6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3986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A89C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28.9236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06E32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-88.7173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04203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62BB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5A27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0692E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296E2413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16E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5DC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8E8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82DF2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29.0160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B8D78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-88.8934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304A0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CF8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F6C3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vAlign w:val="center"/>
          </w:tcPr>
          <w:p w14:paraId="4A408D00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192D773F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B60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ALTFF012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3588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A070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7BBA3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28.2973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6129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-88.6363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4E5E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AD94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157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160D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38CEE0AD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5C85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D002S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095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5E0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56E71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28.5571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EC83C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-87.7607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8806A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2389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8964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8EC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vAlign w:val="center"/>
          </w:tcPr>
          <w:p w14:paraId="62BE47A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1EF64E62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29F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D003S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79E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106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105B3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28.1251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48C6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-88.0718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B263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84F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E84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988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42B21A22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C94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D015S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EA00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F9F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524C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28.2938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12BB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-88.4600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77050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7C8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6F7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6EE5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1F5CF546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605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D046S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E41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4BE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97E38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28.0754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BE9E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-87.7148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85E23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649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DDA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380B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5896F1A4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3248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D064S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C24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157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3064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27.3614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559B0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-90.5688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EAB1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C915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ECCB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4EA21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6F79F033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11F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FFC1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43E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0B8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1175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28.0596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9F6E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-90.2491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26EA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1D3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D70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7663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206F6244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BDA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FFC4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8384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1C3E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A66B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27.4604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26AFD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-89.7795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F722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3BBC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59C9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D609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D7414" w14:paraId="0277EB51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8346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FFC7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F39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B5B4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5B007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27.7330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EDD1F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-89.9770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5F3A2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73F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2DC4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E79EA" w14:textId="77777777" w:rsidR="004E4252" w:rsidRPr="003D74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36D2A" w14:paraId="25E9F761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8B25B7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FFMT1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32CC86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DD28DE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758D9D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28.5396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C68604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-89.8288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103A52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9A20CD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E9171E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vAlign w:val="center"/>
          </w:tcPr>
          <w:p w14:paraId="582887AE" w14:textId="77777777" w:rsidR="004E4252" w:rsidRPr="00791914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</w:t>
            </w:r>
          </w:p>
        </w:tc>
      </w:tr>
      <w:tr w:rsidR="004E4252" w:rsidRPr="00336D2A" w14:paraId="31F83E1D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C3FD9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M011S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E32F1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916A07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9D79F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28.0004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5DCAE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-88.8800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3D102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A0752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BBA86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vAlign w:val="center"/>
          </w:tcPr>
          <w:p w14:paraId="7138FAB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4D7EC571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73B86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S01S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750C8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26F304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9AD57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29.2533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FC751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-88.6907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2425E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CE099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53ED5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C598A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3CC01047" w14:textId="77777777" w:rsidTr="00A869C3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695A6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DGoMB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E709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3F25A1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84E7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7516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B716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B5097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FA39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F2F57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252" w:rsidRPr="00336D2A" w14:paraId="419E0441" w14:textId="77777777" w:rsidTr="00A869C3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D4E2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C309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12004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2812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27.4563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2C18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-89.7744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7A053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E7E25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A4427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58FE5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4A04289D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6171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FBEC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C64C0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EA44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27.7306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1BA9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-89.9784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0420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27E4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270C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D9B86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266B7BFE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6ED13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MT1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1A3C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C5EEA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0535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28.5408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9AA3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-89.8269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4AF3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2AEA3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2A55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ECE4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3561BE9B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073B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45FB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39C63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58BF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27.1337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82D4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-91.9993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C968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FF0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E9F2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C9A8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10DA9616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A20A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S37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40A3A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91F3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EC6F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28.5567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49B2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-87.7622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FCB7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DF1A5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C171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F9B0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0DFB0AFA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C953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S38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56D45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DC76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8BF3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28.2719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CB5A3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-87.3252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1167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6B9E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7A0E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37ACD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3C3D6D37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0E013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WC12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12F2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7A43D5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90E5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27.3232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899F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-91.5558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6871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8932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33D26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DDB2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15FF135C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3AF1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11CF0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FE846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E8B0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27.7713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8CEA8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-91.7621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CDC92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6A934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5F366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78326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2347DF42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67FF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BH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92FB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8E789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73B01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27.798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F4CBC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-91.4703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FAB0E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1FAFF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6EA57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9066B" w14:textId="77777777" w:rsidR="004E4252" w:rsidRPr="00336D2A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32C04F61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CBD2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109E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6F95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7ED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27.7299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8973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-89.9817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F241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7E51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C645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163D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41612C9B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B2040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MT1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510E1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E96F6E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8BC91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28.5381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AFA11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-89.8277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C4193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084A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27325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right w:val="nil"/>
            </w:tcBorders>
            <w:vAlign w:val="center"/>
          </w:tcPr>
          <w:p w14:paraId="26C3D22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4E4252" w:rsidRPr="00336D2A" w14:paraId="7148DB64" w14:textId="77777777" w:rsidTr="00A869C3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F9105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MT1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F5F31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7B866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F2CF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C4DD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-89.822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D2990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67C2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16151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334E1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</w:tbl>
    <w:p w14:paraId="13158D42" w14:textId="77777777" w:rsidR="004E4252" w:rsidRPr="00706D7D" w:rsidRDefault="004E4252" w:rsidP="004E4252">
      <w:pPr>
        <w:spacing w:after="0" w:line="480" w:lineRule="auto"/>
        <w:ind w:firstLine="720"/>
        <w:rPr>
          <w:rFonts w:ascii="Times New Roman" w:eastAsiaTheme="minorEastAsia" w:hAnsi="Times New Roman" w:cs="Times New Roman"/>
          <w:sz w:val="24"/>
          <w:szCs w:val="24"/>
        </w:rPr>
        <w:sectPr w:rsidR="004E4252" w:rsidRPr="00706D7D" w:rsidSect="004E4252">
          <w:footerReference w:type="even" r:id="rId6"/>
          <w:footerReference w:type="default" r:id="rId7"/>
          <w:pgSz w:w="15840" w:h="12240" w:orient="landscape"/>
          <w:pgMar w:top="1440" w:right="1440" w:bottom="1440" w:left="1440" w:header="720" w:footer="720" w:gutter="0"/>
          <w:lnNumType w:countBy="1" w:restart="continuous"/>
          <w:pgNumType w:start="1"/>
          <w:cols w:space="720"/>
          <w:docGrid w:linePitch="360"/>
        </w:sectPr>
      </w:pPr>
    </w:p>
    <w:p w14:paraId="3CD8CF41" w14:textId="2EBADD45" w:rsidR="004E4252" w:rsidRDefault="004E4252" w:rsidP="004E425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Toc479686803"/>
      <w:r>
        <w:rPr>
          <w:rFonts w:ascii="Times New Roman" w:hAnsi="Times New Roman"/>
          <w:sz w:val="24"/>
        </w:rPr>
        <w:lastRenderedPageBreak/>
        <w:t xml:space="preserve">Supplementary </w:t>
      </w:r>
      <w:r w:rsidRPr="00706D7D">
        <w:rPr>
          <w:rFonts w:ascii="Times New Roman" w:hAnsi="Times New Roman"/>
          <w:sz w:val="24"/>
        </w:rPr>
        <w:t xml:space="preserve">Table </w:t>
      </w:r>
      <w:r>
        <w:rPr>
          <w:rFonts w:ascii="Times New Roman" w:hAnsi="Times New Roman"/>
          <w:sz w:val="24"/>
        </w:rPr>
        <w:t>S</w:t>
      </w:r>
      <w:r w:rsidRPr="00706D7D">
        <w:rPr>
          <w:rFonts w:ascii="Times New Roman" w:hAnsi="Times New Roman"/>
          <w:sz w:val="24"/>
        </w:rPr>
        <w:fldChar w:fldCharType="begin"/>
      </w:r>
      <w:r w:rsidRPr="00706D7D">
        <w:rPr>
          <w:rFonts w:ascii="Times New Roman" w:hAnsi="Times New Roman"/>
          <w:sz w:val="24"/>
        </w:rPr>
        <w:instrText xml:space="preserve"> SEQ Table \* ARABIC \s 1 </w:instrText>
      </w:r>
      <w:r w:rsidRPr="00706D7D">
        <w:rPr>
          <w:rFonts w:ascii="Times New Roman" w:hAnsi="Times New Roman"/>
          <w:sz w:val="24"/>
        </w:rPr>
        <w:fldChar w:fldCharType="separate"/>
      </w:r>
      <w:r w:rsidRPr="00706D7D">
        <w:rPr>
          <w:rFonts w:ascii="Times New Roman" w:hAnsi="Times New Roman"/>
          <w:noProof/>
          <w:sz w:val="24"/>
        </w:rPr>
        <w:t>2</w:t>
      </w:r>
      <w:r w:rsidRPr="00706D7D">
        <w:rPr>
          <w:rFonts w:ascii="Times New Roman" w:hAnsi="Times New Roman"/>
          <w:noProof/>
          <w:sz w:val="24"/>
        </w:rPr>
        <w:fldChar w:fldCharType="end"/>
      </w:r>
      <w:r w:rsidRPr="00706D7D">
        <w:rPr>
          <w:rFonts w:ascii="Times New Roman" w:hAnsi="Times New Roman"/>
          <w:sz w:val="24"/>
        </w:rPr>
        <w:t xml:space="preserve">. </w:t>
      </w:r>
      <w:r w:rsidR="007B1ECF">
        <w:rPr>
          <w:rFonts w:ascii="Times New Roman" w:hAnsi="Times New Roman"/>
          <w:sz w:val="24"/>
        </w:rPr>
        <w:t xml:space="preserve">Benthic community characteristics.  </w:t>
      </w:r>
      <w:r w:rsidRPr="00706D7D">
        <w:rPr>
          <w:rFonts w:ascii="Times New Roman" w:hAnsi="Times New Roman"/>
          <w:sz w:val="24"/>
        </w:rPr>
        <w:t>The average abundance (n m</w:t>
      </w:r>
      <w:r w:rsidRPr="00706D7D">
        <w:rPr>
          <w:rFonts w:ascii="Times New Roman" w:hAnsi="Times New Roman"/>
          <w:sz w:val="24"/>
          <w:vertAlign w:val="superscript"/>
        </w:rPr>
        <w:t>-2</w:t>
      </w:r>
      <w:r>
        <w:rPr>
          <w:rFonts w:ascii="Times New Roman" w:hAnsi="Times New Roman"/>
          <w:sz w:val="24"/>
        </w:rPr>
        <w:t>), richness (R</w:t>
      </w:r>
      <w:r w:rsidRPr="00706D7D">
        <w:rPr>
          <w:rFonts w:ascii="Times New Roman" w:hAnsi="Times New Roman"/>
          <w:sz w:val="24"/>
        </w:rPr>
        <w:t>), diversity (</w:t>
      </w:r>
      <w:r>
        <w:rPr>
          <w:rFonts w:ascii="Times New Roman" w:hAnsi="Times New Roman"/>
          <w:sz w:val="24"/>
        </w:rPr>
        <w:t xml:space="preserve">Hill’s </w:t>
      </w:r>
      <w:r w:rsidRPr="00706D7D">
        <w:rPr>
          <w:rFonts w:ascii="Times New Roman" w:hAnsi="Times New Roman"/>
          <w:sz w:val="24"/>
        </w:rPr>
        <w:t>N1), and evenness (</w:t>
      </w:r>
      <w:r w:rsidRPr="00706D7D">
        <w:rPr>
          <w:rFonts w:ascii="Times New Roman" w:eastAsia="Times New Roman" w:hAnsi="Times New Roman" w:cs="Times New Roman"/>
          <w:color w:val="000000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´</w:t>
      </w:r>
      <w:r w:rsidRPr="00706D7D">
        <w:rPr>
          <w:rFonts w:ascii="Times New Roman" w:hAnsi="Times New Roman"/>
          <w:sz w:val="24"/>
        </w:rPr>
        <w:t xml:space="preserve">) of </w:t>
      </w:r>
      <w:proofErr w:type="spellStart"/>
      <w:r w:rsidRPr="00706D7D">
        <w:rPr>
          <w:rFonts w:ascii="Times New Roman" w:hAnsi="Times New Roman"/>
          <w:sz w:val="24"/>
        </w:rPr>
        <w:t>macrobenthos</w:t>
      </w:r>
      <w:proofErr w:type="spellEnd"/>
      <w:r w:rsidRPr="00706D7D">
        <w:rPr>
          <w:rFonts w:ascii="Times New Roman" w:hAnsi="Times New Roman"/>
          <w:sz w:val="24"/>
        </w:rPr>
        <w:t xml:space="preserve"> at individual seep sites. Standard errors are given in parentheses.  The number of cores for each calculation is given.  These parameters were also averaged for all seep </w:t>
      </w:r>
      <w:r w:rsidRPr="00706D7D">
        <w:rPr>
          <w:rFonts w:ascii="Times New Roman" w:eastAsiaTheme="minorEastAsia" w:hAnsi="Times New Roman" w:cs="Times New Roman"/>
          <w:sz w:val="24"/>
          <w:szCs w:val="24"/>
        </w:rPr>
        <w:t xml:space="preserve">samples across depths (&lt; 1000, 1000 – 2000, and &gt; 2000 m), seep habitats (Microbial Mat, Soft-bottom Seep, and Tubeworm), and collection method (Multicore and </w:t>
      </w:r>
      <w:proofErr w:type="spellStart"/>
      <w:r w:rsidRPr="00706D7D">
        <w:rPr>
          <w:rFonts w:ascii="Times New Roman" w:eastAsiaTheme="minorEastAsia" w:hAnsi="Times New Roman" w:cs="Times New Roman"/>
          <w:sz w:val="24"/>
          <w:szCs w:val="24"/>
        </w:rPr>
        <w:t>pushcore</w:t>
      </w:r>
      <w:proofErr w:type="spellEnd"/>
      <w:r w:rsidRPr="00706D7D">
        <w:rPr>
          <w:rFonts w:ascii="Times New Roman" w:eastAsiaTheme="minorEastAsia" w:hAnsi="Times New Roman" w:cs="Times New Roman"/>
          <w:sz w:val="24"/>
          <w:szCs w:val="24"/>
        </w:rPr>
        <w:t>).  Similarity and multivariate dispersion (MVDISP) were also i</w:t>
      </w:r>
      <w:bookmarkStart w:id="2" w:name="_GoBack"/>
      <w:bookmarkEnd w:id="2"/>
      <w:r w:rsidRPr="00706D7D">
        <w:rPr>
          <w:rFonts w:ascii="Times New Roman" w:eastAsiaTheme="minorEastAsia" w:hAnsi="Times New Roman" w:cs="Times New Roman"/>
          <w:sz w:val="24"/>
          <w:szCs w:val="24"/>
        </w:rPr>
        <w:t>ncluded.</w:t>
      </w:r>
      <w:bookmarkEnd w:id="1"/>
    </w:p>
    <w:p w14:paraId="6493C5E1" w14:textId="77777777" w:rsidR="004E4252" w:rsidRPr="00A96ED0" w:rsidRDefault="004E4252" w:rsidP="004E4252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14:paraId="141B3DB4" w14:textId="77777777" w:rsidR="004E4252" w:rsidRPr="00706D7D" w:rsidRDefault="004E4252" w:rsidP="004E4252">
      <w:pPr>
        <w:spacing w:after="0" w:line="240" w:lineRule="auto"/>
        <w:rPr>
          <w:rFonts w:ascii="Times New Roman" w:eastAsiaTheme="minorEastAsia" w:hAnsi="Times New Roman" w:cs="Times New Roman"/>
          <w:sz w:val="8"/>
          <w:szCs w:val="8"/>
        </w:rPr>
      </w:pPr>
    </w:p>
    <w:tbl>
      <w:tblPr>
        <w:tblW w:w="11218" w:type="dxa"/>
        <w:tblInd w:w="93" w:type="dxa"/>
        <w:tblLook w:val="04A0" w:firstRow="1" w:lastRow="0" w:firstColumn="1" w:lastColumn="0" w:noHBand="0" w:noVBand="1"/>
      </w:tblPr>
      <w:tblGrid>
        <w:gridCol w:w="1725"/>
        <w:gridCol w:w="717"/>
        <w:gridCol w:w="1803"/>
        <w:gridCol w:w="1440"/>
        <w:gridCol w:w="1440"/>
        <w:gridCol w:w="1530"/>
        <w:gridCol w:w="1440"/>
        <w:gridCol w:w="1123"/>
      </w:tblGrid>
      <w:tr w:rsidR="004E4252" w:rsidRPr="00706D7D" w14:paraId="2B25FB32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AEA9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Station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7B37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DF1F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Abundance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880F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8AE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9B0D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10D1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similarity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7F993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MVDISP</w:t>
            </w:r>
          </w:p>
        </w:tc>
      </w:tr>
      <w:tr w:rsidR="004E4252" w:rsidRPr="00706D7D" w14:paraId="6D42BCEE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7EA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DC583-09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F16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5FD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2421 (278)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BFF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 (0.33)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F57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4.18 (0.38)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FA8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 (0.02)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098D9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31.7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center"/>
          </w:tcPr>
          <w:p w14:paraId="3188EEE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1.667</w:t>
            </w:r>
          </w:p>
        </w:tc>
      </w:tr>
      <w:tr w:rsidR="004E4252" w:rsidRPr="00706D7D" w14:paraId="7F658793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6F79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GC246-10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427F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D90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40892 (16577)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D093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 (4.00)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87E1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3.41 (1.00)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B22A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 (0.09)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C6C839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0A01BAB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</w:tr>
      <w:tr w:rsidR="004E4252" w:rsidRPr="00706D7D" w14:paraId="75344DC6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04F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GC354-10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6D9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2F6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25156 (3738)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F57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 (1.73)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792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9.29 (1.14)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991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 (0.01)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37478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21C09C2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E4252" w:rsidRPr="00706D7D" w14:paraId="324A771E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8A68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DC673-10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A78B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5EA5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4526 (862)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AACC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 (0.67)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2D3C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 (0.64)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2C3A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 (0.02)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F8868A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2F24CFF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0.833</w:t>
            </w:r>
          </w:p>
        </w:tc>
      </w:tr>
      <w:tr w:rsidR="004E4252" w:rsidRPr="00706D7D" w14:paraId="11130E7B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8B9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GC600-12-1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396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FF4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17525 (1105)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800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 (0)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ADA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4.03 (0.53)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5A6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0.63 (0.06)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6F0C3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3735413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</w:tr>
      <w:tr w:rsidR="004E4252" w:rsidRPr="00706D7D" w14:paraId="59716616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4D1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GC600-12-2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4A7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518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17262 (12055)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C4F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 (1.76)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762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4.51 (1.21)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722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 (0.12)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C3BC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45EE139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0.567</w:t>
            </w:r>
          </w:p>
        </w:tc>
      </w:tr>
      <w:tr w:rsidR="004E4252" w:rsidRPr="00706D7D" w14:paraId="005CA486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62D9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GC600-12-3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0AEC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E2B4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9475 (63)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E85C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16.5 (0.5)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FE8D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9.93 (1.12)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4FC3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 (0.05)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67D927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5A68C50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4E4252" w:rsidRPr="00706D7D" w14:paraId="699B07DB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548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OC26-12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096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4DD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 (365)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3AD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 (0.67)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3EB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8.33 (0.95)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248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 (0.03)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017F3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7A7B5C9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</w:tr>
      <w:tr w:rsidR="004E4252" w:rsidRPr="00706D7D" w14:paraId="699571CB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4D0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GC232-13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D1A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7BF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98D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D36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274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E7C6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57BF867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E4252" w:rsidRPr="00706D7D" w14:paraId="05BB490D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B634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GC415-13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D195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1604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4142 (126)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E5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 (1.5)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8B08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 (0.63))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8B9E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 (0.01)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6FFC53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6D3E2FC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</w:tr>
      <w:tr w:rsidR="004E4252" w:rsidRPr="00706D7D" w14:paraId="63A07123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E18E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TE001-13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EB4C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931B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639D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6A61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E427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394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center"/>
          </w:tcPr>
          <w:p w14:paraId="632A2A2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E4252" w:rsidRPr="00706D7D" w14:paraId="2E2862F5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212A6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Depth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6561D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67C24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4448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6C8B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1DDE4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E447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64C4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252" w:rsidRPr="00706D7D" w14:paraId="7BCF5048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28D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 2000 m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D5A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7D6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3473 (623)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5C5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 (0.95)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911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 (0.84)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A8D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 (0.01)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634F7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43.4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center"/>
          </w:tcPr>
          <w:p w14:paraId="08ECB45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0.733</w:t>
            </w:r>
          </w:p>
        </w:tc>
      </w:tr>
      <w:tr w:rsidR="004E4252" w:rsidRPr="00706D7D" w14:paraId="602FD4D3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E2D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1000 - 2000 m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9E7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A8C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10769 (3117)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C67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 (1.00)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685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 (0.76)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E85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 (0.04)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18D6D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0DF7381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0.956</w:t>
            </w:r>
          </w:p>
        </w:tc>
      </w:tr>
      <w:tr w:rsidR="004E4252" w:rsidRPr="00706D7D" w14:paraId="642625A3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0486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 1000 m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B84D7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80D09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23720 (6862)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CFA63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 (1.62)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2993D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 (1.22)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1A11A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 (0.03)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23E60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42.8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center"/>
          </w:tcPr>
          <w:p w14:paraId="093C2A0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1.075</w:t>
            </w:r>
          </w:p>
        </w:tc>
      </w:tr>
      <w:tr w:rsidR="004E4252" w:rsidRPr="00706D7D" w14:paraId="6DFAF37D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7ED42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Habitat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9DB24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CC82D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C53FE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31AF8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26A3E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9DB8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17E6B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252" w:rsidRPr="00706D7D" w14:paraId="4A001013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BE9A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Tubeworm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FDDE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1854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10701 (3793)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370E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 (1.32)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01668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 (0.85)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8533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 (0.02)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C4E6BF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center"/>
          </w:tcPr>
          <w:p w14:paraId="0790685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1.145</w:t>
            </w:r>
          </w:p>
        </w:tc>
      </w:tr>
      <w:tr w:rsidR="004E4252" w:rsidRPr="00706D7D" w14:paraId="7B0AF07B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578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Soft-bottom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8D68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B652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7839 (1572)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3FD5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11.5 (0.94)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A650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 (0.72)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3358E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 (0.03)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09A6B6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center"/>
          </w:tcPr>
          <w:p w14:paraId="6F17B1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0.937</w:t>
            </w:r>
          </w:p>
        </w:tc>
      </w:tr>
      <w:tr w:rsidR="004E4252" w:rsidRPr="00706D7D" w14:paraId="2E130CBE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8A7E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Microbial Mat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D2CB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866E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26714 (10227)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19020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(1.59)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3098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4.07 (0.78)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2053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 (0.7)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FD0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51.8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center"/>
          </w:tcPr>
          <w:p w14:paraId="1909F54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0.824</w:t>
            </w:r>
          </w:p>
        </w:tc>
      </w:tr>
      <w:tr w:rsidR="004E4252" w:rsidRPr="00706D7D" w14:paraId="543B4727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DCA31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Method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69DA4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E7108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731E1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55E73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31B4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8AD39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E3AB9B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252" w:rsidRPr="00706D7D" w14:paraId="12F30A5D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587F3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Multicorer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348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917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6003 (1117)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05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 (1.35)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3B5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8.54 (0.79)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CE6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 (0.02)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342F8B14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51.1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1EF75E8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0.525</w:t>
            </w:r>
          </w:p>
        </w:tc>
      </w:tr>
      <w:tr w:rsidR="004E4252" w:rsidRPr="00706D7D" w14:paraId="20FFF571" w14:textId="77777777" w:rsidTr="00A869C3">
        <w:trPr>
          <w:trHeight w:val="300"/>
        </w:trPr>
        <w:tc>
          <w:tcPr>
            <w:tcW w:w="17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13BAC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Pushcore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AFD9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E737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14741 (3542)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0D3F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 (0.75)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0202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 (0.60)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ED40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 (0.03)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2805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49.4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center"/>
          </w:tcPr>
          <w:p w14:paraId="157412BF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1.042</w:t>
            </w:r>
          </w:p>
        </w:tc>
      </w:tr>
      <w:tr w:rsidR="004E4252" w:rsidRPr="00706D7D" w14:paraId="06AE37E5" w14:textId="77777777" w:rsidTr="00A96ED0">
        <w:trPr>
          <w:trHeight w:val="80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7B18A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E2CB89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A6F66C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487B28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A972FD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AD3C5C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F17733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6E14D" w14:textId="77777777" w:rsidR="004E4252" w:rsidRPr="00A96ED0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4E4252" w:rsidRPr="00706D7D" w14:paraId="4E01DCAA" w14:textId="77777777" w:rsidTr="00A869C3">
        <w:trPr>
          <w:trHeight w:val="300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A2F566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Stations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AD468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76DE1D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12644 (2792)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3E62A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 (.076)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194C1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 (0.53)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846C22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 (0.02)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351AC9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160F7" w14:textId="77777777" w:rsidR="004E4252" w:rsidRPr="00706D7D" w:rsidRDefault="004E4252" w:rsidP="00A86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C4096DF" w14:textId="77777777" w:rsidR="0028635A" w:rsidRDefault="0028635A"/>
    <w:sectPr w:rsidR="0028635A" w:rsidSect="00A96E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97AA1" w14:textId="77777777" w:rsidR="00356F2C" w:rsidRDefault="00356F2C">
      <w:pPr>
        <w:spacing w:after="0" w:line="240" w:lineRule="auto"/>
      </w:pPr>
      <w:r>
        <w:separator/>
      </w:r>
    </w:p>
  </w:endnote>
  <w:endnote w:type="continuationSeparator" w:id="0">
    <w:p w14:paraId="4CBF2D92" w14:textId="77777777" w:rsidR="00356F2C" w:rsidRDefault="0035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95995575"/>
      <w:docPartObj>
        <w:docPartGallery w:val="Page Numbers (Bottom of Page)"/>
        <w:docPartUnique/>
      </w:docPartObj>
    </w:sdtPr>
    <w:sdtContent>
      <w:p w14:paraId="4841A4F6" w14:textId="6BA3F9A6" w:rsidR="00626E05" w:rsidRDefault="00626E05" w:rsidP="00C901B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76F92B" w14:textId="77777777" w:rsidR="00626E05" w:rsidRDefault="00626E05" w:rsidP="00626E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CE10D" w14:textId="4DE4930E" w:rsidR="0007228C" w:rsidRDefault="00356F2C" w:rsidP="00626E05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956A5" w14:textId="77777777" w:rsidR="00356F2C" w:rsidRDefault="00356F2C">
      <w:pPr>
        <w:spacing w:after="0" w:line="240" w:lineRule="auto"/>
      </w:pPr>
      <w:r>
        <w:separator/>
      </w:r>
    </w:p>
  </w:footnote>
  <w:footnote w:type="continuationSeparator" w:id="0">
    <w:p w14:paraId="0AD21F05" w14:textId="77777777" w:rsidR="00356F2C" w:rsidRDefault="00356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52"/>
    <w:rsid w:val="0028635A"/>
    <w:rsid w:val="00356F2C"/>
    <w:rsid w:val="00415CA9"/>
    <w:rsid w:val="004E4252"/>
    <w:rsid w:val="00626E05"/>
    <w:rsid w:val="007B1ECF"/>
    <w:rsid w:val="00A96ED0"/>
    <w:rsid w:val="00D9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50ADF"/>
  <w15:chartTrackingRefBased/>
  <w15:docId w15:val="{9C6D529A-3F41-4B55-80F5-254A689D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2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E4252"/>
    <w:pPr>
      <w:tabs>
        <w:tab w:val="center" w:pos="4680"/>
        <w:tab w:val="right" w:pos="9360"/>
      </w:tabs>
      <w:spacing w:after="0" w:line="240" w:lineRule="auto"/>
      <w:ind w:firstLine="720"/>
    </w:pPr>
    <w:rPr>
      <w:rFonts w:ascii="Times New Roman" w:eastAsiaTheme="minorEastAsia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4E4252"/>
    <w:rPr>
      <w:rFonts w:ascii="Times New Roman" w:eastAsiaTheme="minorEastAsia" w:hAnsi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4E4252"/>
  </w:style>
  <w:style w:type="character" w:styleId="PageNumber">
    <w:name w:val="page number"/>
    <w:basedOn w:val="DefaultParagraphFont"/>
    <w:uiPriority w:val="99"/>
    <w:semiHidden/>
    <w:unhideWhenUsed/>
    <w:rsid w:val="00626E05"/>
  </w:style>
  <w:style w:type="paragraph" w:styleId="Header">
    <w:name w:val="header"/>
    <w:basedOn w:val="Normal"/>
    <w:link w:val="HeaderChar"/>
    <w:uiPriority w:val="99"/>
    <w:unhideWhenUsed/>
    <w:rsid w:val="00626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Washburn, Travis</dc:creator>
  <cp:keywords/>
  <dc:description/>
  <cp:lastModifiedBy>Travis Washburn, Ph.D.</cp:lastModifiedBy>
  <cp:revision>5</cp:revision>
  <dcterms:created xsi:type="dcterms:W3CDTF">2018-06-08T14:45:00Z</dcterms:created>
  <dcterms:modified xsi:type="dcterms:W3CDTF">2018-06-08T14:51:00Z</dcterms:modified>
</cp:coreProperties>
</file>