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86EC6" w14:textId="77777777" w:rsidR="0065095D" w:rsidRDefault="00AF7F01" w:rsidP="0065095D">
      <w:r w:rsidRPr="00AF7F01">
        <w:rPr>
          <w:noProof/>
        </w:rPr>
        <w:drawing>
          <wp:anchor distT="0" distB="0" distL="114300" distR="114300" simplePos="0" relativeHeight="251665408" behindDoc="0" locked="0" layoutInCell="1" allowOverlap="1" wp14:anchorId="523541FD" wp14:editId="4163921F">
            <wp:simplePos x="0" y="0"/>
            <wp:positionH relativeFrom="margin">
              <wp:posOffset>26670</wp:posOffset>
            </wp:positionH>
            <wp:positionV relativeFrom="paragraph">
              <wp:posOffset>0</wp:posOffset>
            </wp:positionV>
            <wp:extent cx="5901690" cy="3145790"/>
            <wp:effectExtent l="0" t="0" r="381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A1E91" w14:textId="12F1230B" w:rsidR="007469D1" w:rsidRPr="00222100" w:rsidRDefault="0065095D" w:rsidP="0065095D">
      <w:pPr>
        <w:rPr>
          <w:rFonts w:ascii="Arial" w:hAnsi="Arial" w:cs="Arial"/>
          <w:sz w:val="22"/>
          <w:szCs w:val="22"/>
        </w:rPr>
      </w:pPr>
      <w:r w:rsidRPr="00222100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645532" w:rsidRPr="00222100">
        <w:rPr>
          <w:rFonts w:ascii="Arial" w:hAnsi="Arial" w:cs="Arial"/>
          <w:b/>
          <w:bCs/>
          <w:sz w:val="22"/>
          <w:szCs w:val="22"/>
        </w:rPr>
        <w:t>S</w:t>
      </w:r>
      <w:r w:rsidRPr="00222100">
        <w:rPr>
          <w:rFonts w:ascii="Arial" w:hAnsi="Arial" w:cs="Arial"/>
          <w:b/>
          <w:bCs/>
          <w:sz w:val="22"/>
          <w:szCs w:val="22"/>
        </w:rPr>
        <w:t>2</w:t>
      </w:r>
      <w:r w:rsidRPr="00222100">
        <w:rPr>
          <w:rFonts w:ascii="Arial" w:hAnsi="Arial" w:cs="Arial"/>
          <w:sz w:val="22"/>
          <w:szCs w:val="22"/>
        </w:rPr>
        <w:t xml:space="preserve">. a) Relationship between energy allocation to female gonad development and vitellogenin computed from field estimates of vitellogenin concentrations and gonadosomatic index in pre-spawning female shovelnose sturgeon reported in </w:t>
      </w:r>
      <w:proofErr w:type="spellStart"/>
      <w:r w:rsidRPr="00222100">
        <w:rPr>
          <w:rFonts w:ascii="Arial" w:hAnsi="Arial" w:cs="Arial"/>
          <w:sz w:val="22"/>
          <w:szCs w:val="22"/>
        </w:rPr>
        <w:t>Wildhaber</w:t>
      </w:r>
      <w:proofErr w:type="spellEnd"/>
      <w:r w:rsidRPr="00222100">
        <w:rPr>
          <w:rFonts w:ascii="Arial" w:hAnsi="Arial" w:cs="Arial"/>
          <w:sz w:val="22"/>
          <w:szCs w:val="22"/>
        </w:rPr>
        <w:t xml:space="preserve"> et al. (2007); and b) simulation scenarios tested for the maternal investment in egg production (energetic perturbation). In a, Stage I, II, III, IV, and V represent immature, developing, vitellogenesis, pre-spawning, spawning, and spent (post-spawning) of the female gonad development (</w:t>
      </w:r>
      <w:bookmarkStart w:id="0" w:name="_Hlk31013001"/>
      <w:proofErr w:type="spellStart"/>
      <w:r w:rsidRPr="00222100">
        <w:rPr>
          <w:rFonts w:ascii="Arial" w:hAnsi="Arial" w:cs="Arial"/>
          <w:sz w:val="22"/>
          <w:szCs w:val="22"/>
        </w:rPr>
        <w:t>Wildhaber</w:t>
      </w:r>
      <w:proofErr w:type="spellEnd"/>
      <w:r w:rsidRPr="00222100">
        <w:rPr>
          <w:rFonts w:ascii="Arial" w:hAnsi="Arial" w:cs="Arial"/>
          <w:sz w:val="22"/>
          <w:szCs w:val="22"/>
        </w:rPr>
        <w:t xml:space="preserve"> et al. 2007</w:t>
      </w:r>
      <w:bookmarkEnd w:id="0"/>
      <w:r w:rsidRPr="00222100">
        <w:rPr>
          <w:rFonts w:ascii="Arial" w:hAnsi="Arial" w:cs="Arial"/>
          <w:sz w:val="22"/>
          <w:szCs w:val="22"/>
        </w:rPr>
        <w:t xml:space="preserve">). In b, the baseline relationship is based on data reported in </w:t>
      </w:r>
      <w:proofErr w:type="spellStart"/>
      <w:r w:rsidRPr="00222100">
        <w:rPr>
          <w:rFonts w:ascii="Arial" w:hAnsi="Arial" w:cs="Arial"/>
          <w:sz w:val="22"/>
          <w:szCs w:val="22"/>
        </w:rPr>
        <w:t>Wildhaber</w:t>
      </w:r>
      <w:proofErr w:type="spellEnd"/>
      <w:r w:rsidRPr="00222100">
        <w:rPr>
          <w:rFonts w:ascii="Arial" w:hAnsi="Arial" w:cs="Arial"/>
          <w:sz w:val="22"/>
          <w:szCs w:val="22"/>
        </w:rPr>
        <w:t xml:space="preserve"> et al. (2007).</w:t>
      </w:r>
    </w:p>
    <w:p w14:paraId="1F35F601" w14:textId="77777777" w:rsidR="00AF7F01" w:rsidRPr="00222100" w:rsidRDefault="00AF7F01" w:rsidP="00AF7F01">
      <w:pPr>
        <w:pStyle w:val="EndNoteBibliography"/>
        <w:rPr>
          <w:rFonts w:ascii="Arial" w:hAnsi="Arial" w:cs="Arial"/>
          <w:b/>
          <w:bCs/>
          <w:sz w:val="22"/>
          <w:szCs w:val="22"/>
        </w:rPr>
      </w:pPr>
    </w:p>
    <w:p w14:paraId="4AE38EF5" w14:textId="42C874CF" w:rsidR="005273C0" w:rsidRPr="00222100" w:rsidRDefault="005273C0" w:rsidP="005273C0">
      <w:pPr>
        <w:pStyle w:val="EndNoteBibliography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222100">
        <w:rPr>
          <w:rFonts w:ascii="Arial" w:hAnsi="Arial" w:cs="Arial"/>
          <w:b/>
          <w:bCs/>
          <w:sz w:val="22"/>
          <w:szCs w:val="22"/>
        </w:rPr>
        <w:t xml:space="preserve">Reference </w:t>
      </w:r>
      <w:bookmarkStart w:id="1" w:name="_GoBack"/>
      <w:bookmarkEnd w:id="1"/>
    </w:p>
    <w:p w14:paraId="41AA25F7" w14:textId="77777777" w:rsidR="00AF7F01" w:rsidRPr="00222100" w:rsidRDefault="005273C0" w:rsidP="00AF7F0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222100">
        <w:rPr>
          <w:rFonts w:ascii="Arial" w:hAnsi="Arial" w:cs="Arial"/>
          <w:sz w:val="22"/>
          <w:szCs w:val="22"/>
        </w:rPr>
        <w:fldChar w:fldCharType="begin"/>
      </w:r>
      <w:r w:rsidRPr="00222100">
        <w:rPr>
          <w:rFonts w:ascii="Arial" w:hAnsi="Arial" w:cs="Arial"/>
          <w:sz w:val="22"/>
          <w:szCs w:val="22"/>
        </w:rPr>
        <w:instrText xml:space="preserve"> ADDIN EN.REFLIST </w:instrText>
      </w:r>
      <w:r w:rsidRPr="00222100">
        <w:rPr>
          <w:rFonts w:ascii="Arial" w:hAnsi="Arial" w:cs="Arial"/>
          <w:sz w:val="22"/>
          <w:szCs w:val="22"/>
        </w:rPr>
        <w:fldChar w:fldCharType="separate"/>
      </w:r>
      <w:r w:rsidR="00AF7F01" w:rsidRPr="00222100">
        <w:rPr>
          <w:rFonts w:ascii="Arial" w:hAnsi="Arial" w:cs="Arial"/>
          <w:sz w:val="22"/>
          <w:szCs w:val="22"/>
        </w:rPr>
        <w:t xml:space="preserve">Wildhaber, M.L., Papoulias, D.M., DeLonay, A.J., Tillitt, D.E., Bryan, J.L. &amp; Annis, M.L. (2007) Physical and hormonal examination of Missouri River shovelnose sturgeon reproductive stage: a reference guide. </w:t>
      </w:r>
      <w:r w:rsidR="00AF7F01" w:rsidRPr="00222100">
        <w:rPr>
          <w:rFonts w:ascii="Arial" w:hAnsi="Arial" w:cs="Arial"/>
          <w:i/>
          <w:sz w:val="22"/>
          <w:szCs w:val="22"/>
        </w:rPr>
        <w:t>Journal of Applied Ichthyology,</w:t>
      </w:r>
      <w:r w:rsidR="00AF7F01" w:rsidRPr="00222100">
        <w:rPr>
          <w:rFonts w:ascii="Arial" w:hAnsi="Arial" w:cs="Arial"/>
          <w:sz w:val="22"/>
          <w:szCs w:val="22"/>
        </w:rPr>
        <w:t xml:space="preserve"> </w:t>
      </w:r>
      <w:r w:rsidR="00AF7F01" w:rsidRPr="00222100">
        <w:rPr>
          <w:rFonts w:ascii="Arial" w:hAnsi="Arial" w:cs="Arial"/>
          <w:b/>
          <w:sz w:val="22"/>
          <w:szCs w:val="22"/>
        </w:rPr>
        <w:t>23,</w:t>
      </w:r>
      <w:r w:rsidR="00AF7F01" w:rsidRPr="00222100">
        <w:rPr>
          <w:rFonts w:ascii="Arial" w:hAnsi="Arial" w:cs="Arial"/>
          <w:sz w:val="22"/>
          <w:szCs w:val="22"/>
        </w:rPr>
        <w:t xml:space="preserve"> 382-401.</w:t>
      </w:r>
    </w:p>
    <w:p w14:paraId="49F9D94C" w14:textId="196A62D1" w:rsidR="00B558D6" w:rsidRDefault="005273C0" w:rsidP="007832C4">
      <w:r w:rsidRPr="00222100">
        <w:rPr>
          <w:rFonts w:ascii="Arial" w:hAnsi="Arial" w:cs="Arial"/>
          <w:sz w:val="22"/>
          <w:szCs w:val="22"/>
        </w:rPr>
        <w:fldChar w:fldCharType="end"/>
      </w:r>
      <w:r w:rsidR="00974287">
        <w:t xml:space="preserve"> </w:t>
      </w:r>
    </w:p>
    <w:sectPr w:rsidR="00B558D6" w:rsidSect="00974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Functional E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rx05ps57rrdaqexsxlp2swfa0tt0rapv5ax&quot;&gt;references4all&lt;record-ids&gt;&lt;item&gt;3183&lt;/item&gt;&lt;/record-ids&gt;&lt;/item&gt;&lt;/Libraries&gt;"/>
  </w:docVars>
  <w:rsids>
    <w:rsidRoot w:val="0037152E"/>
    <w:rsid w:val="00222100"/>
    <w:rsid w:val="002425C4"/>
    <w:rsid w:val="0037152E"/>
    <w:rsid w:val="003A4E58"/>
    <w:rsid w:val="00471F4E"/>
    <w:rsid w:val="004C18D2"/>
    <w:rsid w:val="005273C0"/>
    <w:rsid w:val="006067EB"/>
    <w:rsid w:val="00613F30"/>
    <w:rsid w:val="00645532"/>
    <w:rsid w:val="0065095D"/>
    <w:rsid w:val="0065759F"/>
    <w:rsid w:val="00711144"/>
    <w:rsid w:val="007469D1"/>
    <w:rsid w:val="007832C4"/>
    <w:rsid w:val="00841083"/>
    <w:rsid w:val="00885EE8"/>
    <w:rsid w:val="008F3FA6"/>
    <w:rsid w:val="0091064C"/>
    <w:rsid w:val="00974287"/>
    <w:rsid w:val="009A6D2E"/>
    <w:rsid w:val="009C65C6"/>
    <w:rsid w:val="00A354B5"/>
    <w:rsid w:val="00AF7F01"/>
    <w:rsid w:val="00B023F1"/>
    <w:rsid w:val="00B558D6"/>
    <w:rsid w:val="00B70CC6"/>
    <w:rsid w:val="00BB1741"/>
    <w:rsid w:val="00DE26DB"/>
    <w:rsid w:val="00DE391C"/>
    <w:rsid w:val="00E31C02"/>
    <w:rsid w:val="00F1069B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1ED6E"/>
  <w15:chartTrackingRefBased/>
  <w15:docId w15:val="{1D568C51-59CD-4CFC-A54D-F2D6E03E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7152E"/>
  </w:style>
  <w:style w:type="paragraph" w:styleId="BalloonText">
    <w:name w:val="Balloon Text"/>
    <w:basedOn w:val="Normal"/>
    <w:link w:val="BalloonTextChar"/>
    <w:uiPriority w:val="99"/>
    <w:semiHidden/>
    <w:unhideWhenUsed/>
    <w:rsid w:val="00746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D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1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1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1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4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273C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273C0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273C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273C0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75480-067E-4521-87E7-51D4CA87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809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Goto</dc:creator>
  <cp:keywords/>
  <dc:description/>
  <cp:lastModifiedBy>Daisuke Goto</cp:lastModifiedBy>
  <cp:revision>3</cp:revision>
  <dcterms:created xsi:type="dcterms:W3CDTF">2020-03-02T15:03:00Z</dcterms:created>
  <dcterms:modified xsi:type="dcterms:W3CDTF">2020-03-02T15:10:00Z</dcterms:modified>
</cp:coreProperties>
</file>